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线上充值余额查询及消费步骤说明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使用充值账户（手机号）微信搜索“唯品客”找到唯品</w:t>
      </w:r>
      <w:r>
        <w:rPr>
          <w:rFonts w:hint="default"/>
          <w:sz w:val="28"/>
          <w:szCs w:val="28"/>
          <w:lang w:eastAsia="zh-Hans"/>
        </w:rPr>
        <w:t>VIPCAKE</w:t>
      </w:r>
      <w:r>
        <w:rPr>
          <w:rFonts w:hint="eastAsia"/>
          <w:sz w:val="28"/>
          <w:szCs w:val="28"/>
          <w:lang w:val="en-US" w:eastAsia="zh-Hans"/>
        </w:rPr>
        <w:t>客公众号，首先要关注后可以进入。进入公众号后</w:t>
      </w:r>
      <w:r>
        <w:rPr>
          <w:rFonts w:hint="eastAsia"/>
          <w:sz w:val="28"/>
          <w:szCs w:val="28"/>
          <w:lang w:val="en-US" w:eastAsia="zh-Hans"/>
        </w:rPr>
        <w:t>点击左下方的“买蛋糕”</w:t>
      </w:r>
      <w:r>
        <w:rPr>
          <w:rFonts w:hint="default"/>
          <w:sz w:val="28"/>
          <w:szCs w:val="28"/>
          <w:lang w:eastAsia="zh-Hans"/>
        </w:rPr>
        <w:t>-</w:t>
      </w:r>
      <w:r>
        <w:rPr>
          <w:rFonts w:hint="eastAsia"/>
          <w:sz w:val="28"/>
          <w:szCs w:val="28"/>
          <w:lang w:eastAsia="zh-Hans"/>
        </w:rPr>
        <w:t>“</w:t>
      </w:r>
      <w:r>
        <w:rPr>
          <w:rFonts w:hint="eastAsia"/>
          <w:sz w:val="28"/>
          <w:szCs w:val="28"/>
          <w:lang w:val="en-US" w:eastAsia="zh-Hans"/>
        </w:rPr>
        <w:t>官网商城”进入商城。</w:t>
      </w:r>
    </w:p>
    <w:p>
      <w:pPr>
        <w:widowControl w:val="0"/>
        <w:numPr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1863090</wp:posOffset>
                </wp:positionV>
                <wp:extent cx="3054985" cy="1346200"/>
                <wp:effectExtent l="6350" t="6350" r="1206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6815" y="4899660"/>
                          <a:ext cx="3054985" cy="134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05pt;margin-top:146.7pt;height:106pt;width:240.55pt;z-index:251659264;v-text-anchor:middle;mso-width-relative:page;mso-height-relative:page;" fillcolor="#FFFFFF [3201]" filled="t" stroked="t" coordsize="21600,21600" o:gfxdata="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FgAAAGRycy9QSwECFAAUAAAACACHTuJA&#10;3LjE8NkAAAAJAQAADwAAAAAAAAABACAAAAA4AAAAZHJzL2Rvd25yZXYueG1sUEsBAhQAFAAAAAgA&#10;h07iQBzXiLuAAgAAAQUAAA4AAAAAAAAAAQAgAAAAPgEAAGRycy9lMm9Eb2MueG1sUEsFBgAAAAAG&#10;AAYAWQEAADAGAAAAAA==&#10;">
                <v:fill on="t" focussize="0,0"/>
                <v:stroke weight="1pt" color="#70AD47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115310" cy="36531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4685" b="41160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5605" cy="3663315"/>
            <wp:effectExtent l="0" t="0" r="10795" b="196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42342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Hans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进入商城后点击右上方的“更多”点击后选择“个人中心”进入后会有“余额充值”板块点击进入即可看到目前余额。选购产品付款时记得点击“余额”进行支付即可。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3306445" cy="3499485"/>
            <wp:effectExtent l="0" t="0" r="2095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5282" b="45819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74975" cy="3507740"/>
            <wp:effectExtent l="0" t="0" r="22225" b="228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5369" b="40160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Hans"/>
        </w:rPr>
      </w:pPr>
      <w:r>
        <w:drawing>
          <wp:inline distT="0" distB="0" distL="114300" distR="114300">
            <wp:extent cx="2962275" cy="6064250"/>
            <wp:effectExtent l="0" t="0" r="952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541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59735" cy="6070600"/>
            <wp:effectExtent l="0" t="0" r="1206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5224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7D87D5"/>
    <w:multiLevelType w:val="singleLevel"/>
    <w:tmpl w:val="757D87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718772"/>
    <w:rsid w:val="5B718772"/>
    <w:rsid w:val="D67EFC6B"/>
    <w:rsid w:val="FCEFE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Office_4.2.2.6882_F1E327BC-269C-435d-A152-05C5408002CA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2022-07-13T09:04:00Z</dcterms:created>
  <dc:creator>唯品客 沈传旭</dc:creator>
  <cp:lastModifiedBy>唯品客 沈传旭</cp:lastModifiedBy>
  <dcterms:modified xsi:type="dcterms:W3CDTF">2022-07-13T09:23:46Z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2DA2281B988D8558231ACE62B40EE203</vt:lpwstr>
  </property>
</Properties>
</file>